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6D0B4FF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156E85">
              <w:rPr>
                <w:rFonts w:ascii="Tw Cen MT" w:hAnsi="Tw Cen MT" w:cs="Times New Roman"/>
                <w:b/>
                <w:sz w:val="28"/>
                <w:szCs w:val="28"/>
              </w:rPr>
              <w:t>EI05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2E58AD4E" w:rsidR="00210720" w:rsidRPr="004A25E7" w:rsidRDefault="00B75BD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FUNDAMENTALS OF ROBOTICS AND DRONES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07448B85" w14:textId="77777777" w:rsidR="00260843" w:rsidRPr="00B84CAB" w:rsidRDefault="00260843" w:rsidP="00B84CAB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</w:rPr>
      </w:pPr>
      <w:r w:rsidRPr="00B84CAB">
        <w:rPr>
          <w:rFonts w:ascii="Tw Cen MT" w:hAnsi="Tw Cen MT" w:cs="Arial"/>
          <w:b/>
          <w:sz w:val="28"/>
          <w:szCs w:val="20"/>
          <w:u w:val="single"/>
        </w:rPr>
        <w:t>PART-A</w:t>
      </w:r>
    </w:p>
    <w:p w14:paraId="6BA9310D" w14:textId="77777777" w:rsidR="00260843" w:rsidRDefault="00260843" w:rsidP="00B84CAB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260843" w14:paraId="42AAE4F5" w14:textId="77777777" w:rsidTr="0025734C">
        <w:tc>
          <w:tcPr>
            <w:tcW w:w="626" w:type="dxa"/>
          </w:tcPr>
          <w:p w14:paraId="54CBA15A" w14:textId="77777777" w:rsidR="00260843" w:rsidRDefault="00260843" w:rsidP="00B84CA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22F9ED9D" w14:textId="2ED4241F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Discuss the salient features of magnetic </w:t>
            </w:r>
            <w:r w:rsidR="0025734C">
              <w:rPr>
                <w:sz w:val="24"/>
                <w:szCs w:val="24"/>
              </w:rPr>
              <w:t>grippers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626" w:type="dxa"/>
            <w:hideMark/>
          </w:tcPr>
          <w:p w14:paraId="691D536F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2516BA65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73F96BD6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60843" w14:paraId="61BAA3E8" w14:textId="77777777" w:rsidTr="0025734C">
        <w:tc>
          <w:tcPr>
            <w:tcW w:w="626" w:type="dxa"/>
          </w:tcPr>
          <w:p w14:paraId="311E5A5B" w14:textId="77777777" w:rsidR="00260843" w:rsidRDefault="00260843" w:rsidP="00B84CA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747D163E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Define Robot degree of freedom.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626" w:type="dxa"/>
            <w:hideMark/>
          </w:tcPr>
          <w:p w14:paraId="7DCB49C5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7ADA1781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1BC4A355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60843" w14:paraId="3793C907" w14:textId="77777777" w:rsidTr="0025734C">
        <w:tc>
          <w:tcPr>
            <w:tcW w:w="626" w:type="dxa"/>
          </w:tcPr>
          <w:p w14:paraId="502EE5AE" w14:textId="77777777" w:rsidR="00260843" w:rsidRDefault="00260843" w:rsidP="00B84CA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322E1B5B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Compare forward and inverse kinematics.</w:t>
            </w:r>
          </w:p>
        </w:tc>
        <w:tc>
          <w:tcPr>
            <w:tcW w:w="626" w:type="dxa"/>
            <w:hideMark/>
          </w:tcPr>
          <w:p w14:paraId="2DDC2F0D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7305DA04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4289B28E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60843" w14:paraId="57937119" w14:textId="77777777" w:rsidTr="0025734C">
        <w:tc>
          <w:tcPr>
            <w:tcW w:w="626" w:type="dxa"/>
          </w:tcPr>
          <w:p w14:paraId="3B93EA69" w14:textId="77777777" w:rsidR="00260843" w:rsidRDefault="00260843" w:rsidP="00B84CA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349481F5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homogeneous transformation matrix.</w:t>
            </w:r>
          </w:p>
        </w:tc>
        <w:tc>
          <w:tcPr>
            <w:tcW w:w="626" w:type="dxa"/>
            <w:hideMark/>
          </w:tcPr>
          <w:p w14:paraId="404A563E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7EDB51E0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14:paraId="3EE0F7E9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60843" w14:paraId="4CAB1DB3" w14:textId="77777777" w:rsidTr="0025734C">
        <w:tc>
          <w:tcPr>
            <w:tcW w:w="626" w:type="dxa"/>
          </w:tcPr>
          <w:p w14:paraId="4E66A28C" w14:textId="77777777" w:rsidR="00260843" w:rsidRDefault="00260843" w:rsidP="00B84CA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5276C63A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State the working principle of torque sensor.</w:t>
            </w:r>
          </w:p>
        </w:tc>
        <w:tc>
          <w:tcPr>
            <w:tcW w:w="626" w:type="dxa"/>
            <w:hideMark/>
          </w:tcPr>
          <w:p w14:paraId="319F7218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hideMark/>
          </w:tcPr>
          <w:p w14:paraId="4CE8C016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14:paraId="181DDCC5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60843" w14:paraId="1B68072F" w14:textId="77777777" w:rsidTr="0025734C">
        <w:tc>
          <w:tcPr>
            <w:tcW w:w="626" w:type="dxa"/>
          </w:tcPr>
          <w:p w14:paraId="5B9F3557" w14:textId="77777777" w:rsidR="00260843" w:rsidRDefault="00260843" w:rsidP="00B84CA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14:paraId="05CE383B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meant by image geometry?</w:t>
            </w:r>
          </w:p>
        </w:tc>
        <w:tc>
          <w:tcPr>
            <w:tcW w:w="626" w:type="dxa"/>
          </w:tcPr>
          <w:p w14:paraId="534FD8F1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</w:tcPr>
          <w:p w14:paraId="39428784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27" w:type="dxa"/>
          </w:tcPr>
          <w:p w14:paraId="4855B75B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5442AC75" w14:textId="77777777" w:rsidR="00260843" w:rsidRPr="00B84CAB" w:rsidRDefault="00260843" w:rsidP="00B84CAB">
      <w:pPr>
        <w:spacing w:after="0" w:line="240" w:lineRule="auto"/>
        <w:jc w:val="center"/>
        <w:rPr>
          <w:rFonts w:ascii="Tw Cen MT" w:hAnsi="Tw Cen MT" w:cs="Arial"/>
          <w:b/>
          <w:sz w:val="36"/>
          <w:szCs w:val="28"/>
          <w:u w:val="single"/>
        </w:rPr>
      </w:pPr>
      <w:r w:rsidRPr="00B84CAB">
        <w:rPr>
          <w:rFonts w:ascii="Tw Cen MT" w:hAnsi="Tw Cen MT" w:cs="Arial"/>
          <w:b/>
          <w:sz w:val="28"/>
          <w:szCs w:val="24"/>
          <w:u w:val="single"/>
        </w:rPr>
        <w:t>PART-B</w:t>
      </w:r>
    </w:p>
    <w:p w14:paraId="1CDEE64A" w14:textId="77777777" w:rsidR="00260843" w:rsidRPr="00906941" w:rsidRDefault="00260843" w:rsidP="00B84CAB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10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7930"/>
        <w:gridCol w:w="752"/>
        <w:gridCol w:w="926"/>
        <w:gridCol w:w="740"/>
        <w:gridCol w:w="8"/>
      </w:tblGrid>
      <w:tr w:rsidR="00260843" w14:paraId="445D88D0" w14:textId="77777777" w:rsidTr="00B84CAB">
        <w:trPr>
          <w:trHeight w:val="268"/>
        </w:trPr>
        <w:tc>
          <w:tcPr>
            <w:tcW w:w="10968" w:type="dxa"/>
            <w:gridSpan w:val="6"/>
            <w:hideMark/>
          </w:tcPr>
          <w:p w14:paraId="4FC7F061" w14:textId="77777777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260843" w14:paraId="689CDF94" w14:textId="77777777" w:rsidTr="00B84CAB">
        <w:trPr>
          <w:gridAfter w:val="1"/>
          <w:wAfter w:w="8" w:type="dxa"/>
          <w:trHeight w:val="552"/>
        </w:trPr>
        <w:tc>
          <w:tcPr>
            <w:tcW w:w="612" w:type="dxa"/>
          </w:tcPr>
          <w:p w14:paraId="535669A7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3520208F" w14:textId="77777777" w:rsidR="00260843" w:rsidRPr="00671C53" w:rsidRDefault="00260843" w:rsidP="00B84CAB">
            <w:pPr>
              <w:pStyle w:val="ListParagraph"/>
              <w:ind w:hanging="696"/>
              <w:rPr>
                <w:sz w:val="24"/>
                <w:szCs w:val="24"/>
              </w:rPr>
            </w:pPr>
            <w:r w:rsidRPr="00671C53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671C53">
              <w:rPr>
                <w:sz w:val="24"/>
                <w:szCs w:val="24"/>
              </w:rPr>
              <w:t>Discuss the different components of robot with neat sketches.</w:t>
            </w:r>
          </w:p>
          <w:p w14:paraId="2C8DCF37" w14:textId="6FB91824" w:rsidR="00260843" w:rsidRPr="00671C5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 w:rsidRPr="00671C53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25734C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 w:rsidRPr="00671C53">
              <w:rPr>
                <w:rFonts w:eastAsia="Arial Unicode MS"/>
                <w:bCs/>
                <w:sz w:val="24"/>
                <w:szCs w:val="24"/>
              </w:rPr>
              <w:t>the characteristics of Robot.</w:t>
            </w:r>
          </w:p>
        </w:tc>
        <w:tc>
          <w:tcPr>
            <w:tcW w:w="752" w:type="dxa"/>
            <w:hideMark/>
          </w:tcPr>
          <w:p w14:paraId="0FC834F8" w14:textId="77777777" w:rsidR="00260843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57532C79" w14:textId="61581312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926" w:type="dxa"/>
            <w:hideMark/>
          </w:tcPr>
          <w:p w14:paraId="39F4D225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2CDE0057" w14:textId="06236489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40" w:type="dxa"/>
            <w:hideMark/>
          </w:tcPr>
          <w:p w14:paraId="1881D537" w14:textId="32A8218B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B84CAB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5BBFD009" w14:textId="4B3E9B68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60843" w14:paraId="035E9850" w14:textId="77777777" w:rsidTr="00B84CAB">
        <w:trPr>
          <w:trHeight w:val="283"/>
        </w:trPr>
        <w:tc>
          <w:tcPr>
            <w:tcW w:w="10968" w:type="dxa"/>
            <w:gridSpan w:val="6"/>
            <w:hideMark/>
          </w:tcPr>
          <w:p w14:paraId="653A29B3" w14:textId="77777777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60843" w14:paraId="34A24939" w14:textId="77777777" w:rsidTr="00B84CAB">
        <w:trPr>
          <w:gridAfter w:val="1"/>
          <w:wAfter w:w="8" w:type="dxa"/>
          <w:trHeight w:val="537"/>
        </w:trPr>
        <w:tc>
          <w:tcPr>
            <w:tcW w:w="612" w:type="dxa"/>
          </w:tcPr>
          <w:p w14:paraId="5F05F832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030F8CC8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Classify different programming modes in robotics.</w:t>
            </w:r>
          </w:p>
          <w:p w14:paraId="06987661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Describe various robotic joints with neat sketches.</w:t>
            </w:r>
          </w:p>
        </w:tc>
        <w:tc>
          <w:tcPr>
            <w:tcW w:w="752" w:type="dxa"/>
          </w:tcPr>
          <w:p w14:paraId="61864955" w14:textId="7777777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220210AE" w14:textId="77B837E3" w:rsidR="00260843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926" w:type="dxa"/>
            <w:hideMark/>
          </w:tcPr>
          <w:p w14:paraId="7254A365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446987A" w14:textId="0EF7B346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40" w:type="dxa"/>
            <w:hideMark/>
          </w:tcPr>
          <w:p w14:paraId="1DFFB1A5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3545087" w14:textId="409AA6B2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60843" w14:paraId="3862F94B" w14:textId="77777777" w:rsidTr="00B84CAB">
        <w:trPr>
          <w:trHeight w:val="283"/>
        </w:trPr>
        <w:tc>
          <w:tcPr>
            <w:tcW w:w="10968" w:type="dxa"/>
            <w:gridSpan w:val="6"/>
            <w:hideMark/>
          </w:tcPr>
          <w:p w14:paraId="703E383C" w14:textId="77777777" w:rsidR="00B84CAB" w:rsidRDefault="00B84CAB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50DFE50D" w14:textId="3E6628F6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260843" w14:paraId="27D3C979" w14:textId="77777777" w:rsidTr="00B84CAB">
        <w:trPr>
          <w:gridAfter w:val="1"/>
          <w:wAfter w:w="8" w:type="dxa"/>
          <w:trHeight w:val="821"/>
        </w:trPr>
        <w:tc>
          <w:tcPr>
            <w:tcW w:w="612" w:type="dxa"/>
          </w:tcPr>
          <w:p w14:paraId="4802765B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21835F2C" w14:textId="77777777" w:rsidR="00260843" w:rsidRDefault="00260843" w:rsidP="00B84CAB">
            <w:pPr>
              <w:pStyle w:val="ListParagraph"/>
              <w:ind w:hanging="720"/>
              <w:rPr>
                <w:sz w:val="24"/>
                <w:szCs w:val="24"/>
              </w:rPr>
            </w:pPr>
            <w:r w:rsidRPr="00020308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020308">
              <w:rPr>
                <w:sz w:val="24"/>
                <w:szCs w:val="24"/>
              </w:rPr>
              <w:t>Interpret the role of proximity sensors in robotics.</w:t>
            </w:r>
          </w:p>
          <w:p w14:paraId="47E6D3DB" w14:textId="6D645E8C" w:rsidR="00260843" w:rsidRPr="0025734C" w:rsidRDefault="0025734C" w:rsidP="00B84CA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260843" w:rsidRPr="00020308">
              <w:rPr>
                <w:sz w:val="24"/>
                <w:szCs w:val="24"/>
              </w:rPr>
              <w:t xml:space="preserve">Summarize the characteristics of hydraulic, </w:t>
            </w:r>
            <w:proofErr w:type="gramStart"/>
            <w:r w:rsidR="00260843" w:rsidRPr="00020308">
              <w:rPr>
                <w:sz w:val="24"/>
                <w:szCs w:val="24"/>
              </w:rPr>
              <w:t>pneumatic</w:t>
            </w:r>
            <w:proofErr w:type="gramEnd"/>
            <w:r w:rsidR="00260843" w:rsidRPr="00020308">
              <w:rPr>
                <w:sz w:val="24"/>
                <w:szCs w:val="24"/>
              </w:rPr>
              <w:t xml:space="preserve"> and electrical actuators.</w:t>
            </w:r>
          </w:p>
        </w:tc>
        <w:tc>
          <w:tcPr>
            <w:tcW w:w="752" w:type="dxa"/>
            <w:hideMark/>
          </w:tcPr>
          <w:p w14:paraId="7F8CAF61" w14:textId="7777777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D5A4D39" w14:textId="53311240" w:rsidR="00260843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926" w:type="dxa"/>
            <w:hideMark/>
          </w:tcPr>
          <w:p w14:paraId="12587A32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C518DA7" w14:textId="1C5D1652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40" w:type="dxa"/>
            <w:hideMark/>
          </w:tcPr>
          <w:p w14:paraId="156E7525" w14:textId="777B2299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B84CAB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1D313EC7" w14:textId="3B9EDA69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FB40295" w14:textId="7777777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60843" w14:paraId="258D6D18" w14:textId="77777777" w:rsidTr="00B84CAB">
        <w:trPr>
          <w:trHeight w:val="268"/>
        </w:trPr>
        <w:tc>
          <w:tcPr>
            <w:tcW w:w="10968" w:type="dxa"/>
            <w:gridSpan w:val="6"/>
            <w:hideMark/>
          </w:tcPr>
          <w:p w14:paraId="02E4FB68" w14:textId="77777777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60843" w14:paraId="6C29FF8D" w14:textId="77777777" w:rsidTr="00B84CAB">
        <w:trPr>
          <w:gridAfter w:val="1"/>
          <w:wAfter w:w="8" w:type="dxa"/>
          <w:trHeight w:val="552"/>
        </w:trPr>
        <w:tc>
          <w:tcPr>
            <w:tcW w:w="612" w:type="dxa"/>
          </w:tcPr>
          <w:p w14:paraId="3D9F00EC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17F327FE" w14:textId="5E42DB5B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25734C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r>
              <w:rPr>
                <w:rFonts w:eastAsia="Arial Unicode MS"/>
                <w:bCs/>
                <w:sz w:val="24"/>
                <w:szCs w:val="24"/>
              </w:rPr>
              <w:t>the working principle of touch and tactile sensors.</w:t>
            </w:r>
          </w:p>
          <w:p w14:paraId="6651EEF9" w14:textId="4E14D375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Illustrate the working principle of </w:t>
            </w:r>
            <w:r w:rsidR="00B84CAB">
              <w:rPr>
                <w:rFonts w:eastAsia="Arial Unicode MS"/>
                <w:bCs/>
                <w:sz w:val="24"/>
                <w:szCs w:val="24"/>
              </w:rPr>
              <w:t>magneto strictive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actuators</w:t>
            </w:r>
          </w:p>
        </w:tc>
        <w:tc>
          <w:tcPr>
            <w:tcW w:w="752" w:type="dxa"/>
          </w:tcPr>
          <w:p w14:paraId="414CED56" w14:textId="7777777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7049AD08" w14:textId="3F39E01F" w:rsidR="00260843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926" w:type="dxa"/>
            <w:hideMark/>
          </w:tcPr>
          <w:p w14:paraId="15853DE8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557FFF4B" w14:textId="19A787B9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40" w:type="dxa"/>
            <w:hideMark/>
          </w:tcPr>
          <w:p w14:paraId="6619CA07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25734C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A71D5F6" w14:textId="1C34538B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60843" w14:paraId="36CD9989" w14:textId="77777777" w:rsidTr="00B84CAB">
        <w:trPr>
          <w:trHeight w:val="283"/>
        </w:trPr>
        <w:tc>
          <w:tcPr>
            <w:tcW w:w="10968" w:type="dxa"/>
            <w:gridSpan w:val="6"/>
            <w:hideMark/>
          </w:tcPr>
          <w:p w14:paraId="0D54D6BC" w14:textId="77777777" w:rsidR="00B84CAB" w:rsidRDefault="00B84CAB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223DC57A" w14:textId="1E0051F5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260843" w14:paraId="7A0F226C" w14:textId="77777777" w:rsidTr="00B84CAB">
        <w:trPr>
          <w:gridAfter w:val="1"/>
          <w:wAfter w:w="8" w:type="dxa"/>
          <w:trHeight w:val="268"/>
        </w:trPr>
        <w:tc>
          <w:tcPr>
            <w:tcW w:w="612" w:type="dxa"/>
          </w:tcPr>
          <w:p w14:paraId="0887E9CD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61210675" w14:textId="77777777" w:rsidR="00260843" w:rsidRPr="00020308" w:rsidRDefault="00260843" w:rsidP="00B84CAB">
            <w:pPr>
              <w:pStyle w:val="ListParagraph"/>
              <w:ind w:hanging="696"/>
              <w:rPr>
                <w:sz w:val="24"/>
                <w:szCs w:val="24"/>
              </w:rPr>
            </w:pPr>
            <w:r w:rsidRPr="00020308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020308">
              <w:rPr>
                <w:sz w:val="24"/>
                <w:szCs w:val="24"/>
              </w:rPr>
              <w:t>Explain any three types of grippers for robots with neat sketches.</w:t>
            </w:r>
          </w:p>
        </w:tc>
        <w:tc>
          <w:tcPr>
            <w:tcW w:w="752" w:type="dxa"/>
            <w:hideMark/>
          </w:tcPr>
          <w:p w14:paraId="4B019E0E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26" w:type="dxa"/>
            <w:hideMark/>
          </w:tcPr>
          <w:p w14:paraId="181959FA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740" w:type="dxa"/>
            <w:hideMark/>
          </w:tcPr>
          <w:p w14:paraId="1F9D8BF6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60843" w14:paraId="28B90A81" w14:textId="77777777" w:rsidTr="00B84CAB">
        <w:trPr>
          <w:trHeight w:val="268"/>
        </w:trPr>
        <w:tc>
          <w:tcPr>
            <w:tcW w:w="10968" w:type="dxa"/>
            <w:gridSpan w:val="6"/>
            <w:hideMark/>
          </w:tcPr>
          <w:p w14:paraId="31A88312" w14:textId="77777777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60843" w14:paraId="101FAB55" w14:textId="77777777" w:rsidTr="00B84CAB">
        <w:trPr>
          <w:gridAfter w:val="1"/>
          <w:wAfter w:w="8" w:type="dxa"/>
          <w:trHeight w:val="552"/>
        </w:trPr>
        <w:tc>
          <w:tcPr>
            <w:tcW w:w="612" w:type="dxa"/>
          </w:tcPr>
          <w:p w14:paraId="5DD4BCD8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455D9D55" w14:textId="658E585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="0025734C"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>
              <w:rPr>
                <w:rFonts w:eastAsia="Arial Unicode MS"/>
                <w:bCs/>
                <w:sz w:val="24"/>
                <w:szCs w:val="24"/>
              </w:rPr>
              <w:t>the gripper force analysis in robotics.</w:t>
            </w:r>
          </w:p>
          <w:p w14:paraId="3369B12D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Differentiate active and passive grippers.</w:t>
            </w:r>
          </w:p>
          <w:p w14:paraId="78BEE961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2" w:type="dxa"/>
          </w:tcPr>
          <w:p w14:paraId="08D191B7" w14:textId="7777777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4F0C2CDE" w14:textId="6ACFCD2E" w:rsidR="00260843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926" w:type="dxa"/>
            <w:hideMark/>
          </w:tcPr>
          <w:p w14:paraId="089E9D62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21221997" w14:textId="1FD1DC74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740" w:type="dxa"/>
            <w:hideMark/>
          </w:tcPr>
          <w:p w14:paraId="00BAB0FE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25734C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343C80A3" w14:textId="60DA8B06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B84CAB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260843" w14:paraId="5C6A2152" w14:textId="77777777" w:rsidTr="00B84CAB">
        <w:trPr>
          <w:trHeight w:val="283"/>
        </w:trPr>
        <w:tc>
          <w:tcPr>
            <w:tcW w:w="10968" w:type="dxa"/>
            <w:gridSpan w:val="6"/>
            <w:hideMark/>
          </w:tcPr>
          <w:p w14:paraId="4D8C688A" w14:textId="77777777" w:rsidR="00B84CAB" w:rsidRDefault="00B84CAB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29FCA59C" w14:textId="0ABE9CA7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260843" w14:paraId="761DD836" w14:textId="77777777" w:rsidTr="00B84CAB">
        <w:trPr>
          <w:gridAfter w:val="1"/>
          <w:wAfter w:w="8" w:type="dxa"/>
          <w:trHeight w:val="821"/>
        </w:trPr>
        <w:tc>
          <w:tcPr>
            <w:tcW w:w="612" w:type="dxa"/>
          </w:tcPr>
          <w:p w14:paraId="6E8D23D9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37A52C9A" w14:textId="77777777" w:rsidR="00260843" w:rsidRPr="00020308" w:rsidRDefault="00260843" w:rsidP="00B84CAB">
            <w:pPr>
              <w:ind w:left="222" w:hanging="222"/>
              <w:rPr>
                <w:rFonts w:eastAsia="Arial Unicode MS"/>
                <w:bCs/>
                <w:sz w:val="24"/>
                <w:szCs w:val="24"/>
              </w:rPr>
            </w:pPr>
            <w:r w:rsidRPr="00020308"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020308">
              <w:rPr>
                <w:sz w:val="24"/>
                <w:szCs w:val="24"/>
              </w:rPr>
              <w:t xml:space="preserve">Identify joint link parameters of a manipulator using </w:t>
            </w:r>
            <w:proofErr w:type="spellStart"/>
            <w:r w:rsidRPr="00020308">
              <w:rPr>
                <w:sz w:val="24"/>
                <w:szCs w:val="24"/>
              </w:rPr>
              <w:t>Denavit</w:t>
            </w:r>
            <w:proofErr w:type="spellEnd"/>
            <w:r w:rsidRPr="00020308">
              <w:rPr>
                <w:sz w:val="24"/>
                <w:szCs w:val="24"/>
              </w:rPr>
              <w:t xml:space="preserve"> -</w:t>
            </w:r>
            <w:proofErr w:type="spellStart"/>
            <w:r w:rsidRPr="00020308">
              <w:rPr>
                <w:sz w:val="24"/>
                <w:szCs w:val="24"/>
              </w:rPr>
              <w:t>Hartenberg</w:t>
            </w:r>
            <w:proofErr w:type="spellEnd"/>
            <w:r w:rsidRPr="00020308">
              <w:rPr>
                <w:sz w:val="24"/>
                <w:szCs w:val="24"/>
              </w:rPr>
              <w:t xml:space="preserve"> notation.</w:t>
            </w:r>
          </w:p>
          <w:p w14:paraId="56ACD1A8" w14:textId="77777777" w:rsidR="00260843" w:rsidRPr="00020308" w:rsidRDefault="00260843" w:rsidP="00B84CAB">
            <w:pPr>
              <w:ind w:left="142" w:hanging="142"/>
              <w:jc w:val="both"/>
              <w:rPr>
                <w:sz w:val="24"/>
                <w:szCs w:val="24"/>
              </w:rPr>
            </w:pPr>
            <w:r w:rsidRPr="00020308"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020308">
              <w:rPr>
                <w:sz w:val="24"/>
                <w:szCs w:val="24"/>
              </w:rPr>
              <w:t xml:space="preserve">Write the concept of inverse kinematics with suitable example. </w:t>
            </w:r>
          </w:p>
          <w:p w14:paraId="3EF3FF56" w14:textId="77777777" w:rsidR="00260843" w:rsidRPr="00020308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2" w:type="dxa"/>
          </w:tcPr>
          <w:p w14:paraId="1BEB97FD" w14:textId="7777777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0E6922D7" w14:textId="7777777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1974FE6" w14:textId="42D8B373" w:rsidR="00260843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926" w:type="dxa"/>
            <w:hideMark/>
          </w:tcPr>
          <w:p w14:paraId="7EE87375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4683A188" w14:textId="7777777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4E0F33D" w14:textId="3701436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40" w:type="dxa"/>
            <w:hideMark/>
          </w:tcPr>
          <w:p w14:paraId="30EEC2EC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25734C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E673DAF" w14:textId="7777777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4E025FB" w14:textId="063EEC70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60843" w14:paraId="7E0CE0BA" w14:textId="77777777" w:rsidTr="00B84CAB">
        <w:trPr>
          <w:trHeight w:val="268"/>
        </w:trPr>
        <w:tc>
          <w:tcPr>
            <w:tcW w:w="10968" w:type="dxa"/>
            <w:gridSpan w:val="6"/>
            <w:hideMark/>
          </w:tcPr>
          <w:p w14:paraId="71FC7B23" w14:textId="77777777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60843" w14:paraId="6F9F5746" w14:textId="77777777" w:rsidTr="00B84CAB">
        <w:trPr>
          <w:gridAfter w:val="1"/>
          <w:wAfter w:w="8" w:type="dxa"/>
          <w:trHeight w:val="283"/>
        </w:trPr>
        <w:tc>
          <w:tcPr>
            <w:tcW w:w="612" w:type="dxa"/>
          </w:tcPr>
          <w:p w14:paraId="4F1638E1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2290EC94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 trajectory planning joints and Cartesian space.</w:t>
            </w:r>
          </w:p>
          <w:p w14:paraId="2CD09F44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2" w:type="dxa"/>
            <w:hideMark/>
          </w:tcPr>
          <w:p w14:paraId="5A7AC1B4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26" w:type="dxa"/>
            <w:hideMark/>
          </w:tcPr>
          <w:p w14:paraId="3265F39A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740" w:type="dxa"/>
            <w:hideMark/>
          </w:tcPr>
          <w:p w14:paraId="0C3F334A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60843" w14:paraId="205B078C" w14:textId="77777777" w:rsidTr="00B84CAB">
        <w:trPr>
          <w:trHeight w:val="268"/>
        </w:trPr>
        <w:tc>
          <w:tcPr>
            <w:tcW w:w="10968" w:type="dxa"/>
            <w:gridSpan w:val="6"/>
            <w:hideMark/>
          </w:tcPr>
          <w:p w14:paraId="17E24D6E" w14:textId="77777777" w:rsidR="00B84CAB" w:rsidRPr="00B84CAB" w:rsidRDefault="00B84CAB" w:rsidP="00B84CAB">
            <w:pPr>
              <w:jc w:val="center"/>
              <w:rPr>
                <w:rFonts w:eastAsia="Arial Unicode MS"/>
                <w:bCs/>
                <w:sz w:val="10"/>
                <w:szCs w:val="10"/>
              </w:rPr>
            </w:pPr>
          </w:p>
          <w:p w14:paraId="104781B7" w14:textId="77777777" w:rsidR="00B84CAB" w:rsidRDefault="00B84CAB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415816CD" w14:textId="77777777" w:rsidR="00B84CAB" w:rsidRDefault="00B84CAB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32FFF33A" w14:textId="77777777" w:rsidR="00B84CAB" w:rsidRDefault="00B84CAB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6F944F14" w14:textId="77777777" w:rsidR="00B84CAB" w:rsidRDefault="00B84CAB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56D8E204" w14:textId="77777777" w:rsidR="00B84CAB" w:rsidRDefault="00B84CAB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5EBF7EEC" w14:textId="77777777" w:rsidR="00B84CAB" w:rsidRDefault="00B84CAB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69D1E657" w14:textId="77777777" w:rsidR="00B84CAB" w:rsidRDefault="00B84CAB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  <w:p w14:paraId="74E690A6" w14:textId="77777777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UNIT-5</w:t>
            </w:r>
          </w:p>
          <w:p w14:paraId="4EE41DE0" w14:textId="7374FB19" w:rsidR="00B84CAB" w:rsidRDefault="00B84CAB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260843" w14:paraId="230F7515" w14:textId="77777777" w:rsidTr="00B84CAB">
        <w:trPr>
          <w:gridAfter w:val="1"/>
          <w:wAfter w:w="8" w:type="dxa"/>
          <w:trHeight w:val="552"/>
        </w:trPr>
        <w:tc>
          <w:tcPr>
            <w:tcW w:w="612" w:type="dxa"/>
          </w:tcPr>
          <w:p w14:paraId="5F3D5249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4E8A9ED9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Illustrate the illumination techniques in robot vision.</w:t>
            </w:r>
          </w:p>
          <w:p w14:paraId="36FCCCFD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Outline the procedure for image acquisition in robotic vision system.</w:t>
            </w:r>
          </w:p>
        </w:tc>
        <w:tc>
          <w:tcPr>
            <w:tcW w:w="752" w:type="dxa"/>
          </w:tcPr>
          <w:p w14:paraId="3A45B8BE" w14:textId="7777777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  <w:p w14:paraId="1B50DDCE" w14:textId="1FCD3402" w:rsidR="00260843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926" w:type="dxa"/>
            <w:hideMark/>
          </w:tcPr>
          <w:p w14:paraId="218CE277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859DDCA" w14:textId="1A524F97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40" w:type="dxa"/>
            <w:hideMark/>
          </w:tcPr>
          <w:p w14:paraId="7132FFDA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7A9E3977" w14:textId="176DEA63" w:rsidR="0025734C" w:rsidRDefault="0025734C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60843" w14:paraId="05AF0DEF" w14:textId="77777777" w:rsidTr="00B84CAB">
        <w:trPr>
          <w:trHeight w:val="268"/>
        </w:trPr>
        <w:tc>
          <w:tcPr>
            <w:tcW w:w="10968" w:type="dxa"/>
            <w:gridSpan w:val="6"/>
            <w:hideMark/>
          </w:tcPr>
          <w:p w14:paraId="230B5B02" w14:textId="77777777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60843" w14:paraId="1FEEC171" w14:textId="77777777" w:rsidTr="00B84CAB">
        <w:trPr>
          <w:gridAfter w:val="1"/>
          <w:wAfter w:w="8" w:type="dxa"/>
          <w:trHeight w:val="552"/>
        </w:trPr>
        <w:tc>
          <w:tcPr>
            <w:tcW w:w="612" w:type="dxa"/>
          </w:tcPr>
          <w:p w14:paraId="27B631C3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139FD890" w14:textId="550696F3" w:rsidR="00260843" w:rsidRPr="00020308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 w:rsidRPr="00020308">
              <w:rPr>
                <w:sz w:val="24"/>
                <w:szCs w:val="24"/>
              </w:rPr>
              <w:t>Explain the segmentation methods used in vision system with suitabl</w:t>
            </w:r>
            <w:r w:rsidR="0025734C">
              <w:rPr>
                <w:sz w:val="24"/>
                <w:szCs w:val="24"/>
              </w:rPr>
              <w:t xml:space="preserve">e </w:t>
            </w:r>
            <w:r w:rsidRPr="00020308">
              <w:rPr>
                <w:sz w:val="24"/>
                <w:szCs w:val="24"/>
              </w:rPr>
              <w:t>example.</w:t>
            </w:r>
          </w:p>
        </w:tc>
        <w:tc>
          <w:tcPr>
            <w:tcW w:w="752" w:type="dxa"/>
          </w:tcPr>
          <w:p w14:paraId="7643D42A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26" w:type="dxa"/>
            <w:hideMark/>
          </w:tcPr>
          <w:p w14:paraId="232F56E1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740" w:type="dxa"/>
            <w:hideMark/>
          </w:tcPr>
          <w:p w14:paraId="6A24C6E2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60843" w14:paraId="337891F9" w14:textId="77777777" w:rsidTr="00B84CAB">
        <w:trPr>
          <w:trHeight w:val="268"/>
        </w:trPr>
        <w:tc>
          <w:tcPr>
            <w:tcW w:w="10968" w:type="dxa"/>
            <w:gridSpan w:val="6"/>
            <w:hideMark/>
          </w:tcPr>
          <w:p w14:paraId="257FD0C3" w14:textId="77777777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260843" w14:paraId="1F6195D4" w14:textId="77777777" w:rsidTr="00B84CAB">
        <w:trPr>
          <w:gridAfter w:val="1"/>
          <w:wAfter w:w="8" w:type="dxa"/>
          <w:trHeight w:val="283"/>
        </w:trPr>
        <w:tc>
          <w:tcPr>
            <w:tcW w:w="612" w:type="dxa"/>
          </w:tcPr>
          <w:p w14:paraId="3384BBB9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06227FE1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Describe the components of drone with neat sketches.</w:t>
            </w:r>
          </w:p>
          <w:p w14:paraId="74907BC7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52" w:type="dxa"/>
          </w:tcPr>
          <w:p w14:paraId="65E98577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26" w:type="dxa"/>
            <w:hideMark/>
          </w:tcPr>
          <w:p w14:paraId="4AB20FF4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740" w:type="dxa"/>
            <w:hideMark/>
          </w:tcPr>
          <w:p w14:paraId="2C1AE8CC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60843" w14:paraId="721FF59E" w14:textId="77777777" w:rsidTr="00B84CAB">
        <w:trPr>
          <w:trHeight w:val="268"/>
        </w:trPr>
        <w:tc>
          <w:tcPr>
            <w:tcW w:w="10968" w:type="dxa"/>
            <w:gridSpan w:val="6"/>
            <w:hideMark/>
          </w:tcPr>
          <w:p w14:paraId="7DBDB6EF" w14:textId="77777777" w:rsidR="00260843" w:rsidRDefault="00260843" w:rsidP="00B84CAB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60843" w14:paraId="23F617BF" w14:textId="77777777" w:rsidTr="00B84CAB">
        <w:trPr>
          <w:gridAfter w:val="1"/>
          <w:wAfter w:w="8" w:type="dxa"/>
          <w:trHeight w:val="283"/>
        </w:trPr>
        <w:tc>
          <w:tcPr>
            <w:tcW w:w="612" w:type="dxa"/>
          </w:tcPr>
          <w:p w14:paraId="4F1EA5E9" w14:textId="77777777" w:rsidR="00260843" w:rsidRDefault="00260843" w:rsidP="00B84CA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30" w:type="dxa"/>
            <w:hideMark/>
          </w:tcPr>
          <w:p w14:paraId="65CFAAB1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Illustrate the basic concepts involved in </w:t>
            </w:r>
            <w:proofErr w:type="gramStart"/>
            <w:r>
              <w:rPr>
                <w:sz w:val="24"/>
                <w:szCs w:val="24"/>
              </w:rPr>
              <w:t>radio controlled</w:t>
            </w:r>
            <w:proofErr w:type="gramEnd"/>
            <w:r>
              <w:rPr>
                <w:sz w:val="24"/>
                <w:szCs w:val="24"/>
              </w:rPr>
              <w:t xml:space="preserve"> model flying.</w:t>
            </w:r>
          </w:p>
        </w:tc>
        <w:tc>
          <w:tcPr>
            <w:tcW w:w="752" w:type="dxa"/>
          </w:tcPr>
          <w:p w14:paraId="6AD43A57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926" w:type="dxa"/>
            <w:hideMark/>
          </w:tcPr>
          <w:p w14:paraId="6ACF06FA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740" w:type="dxa"/>
            <w:hideMark/>
          </w:tcPr>
          <w:p w14:paraId="234B89E7" w14:textId="77777777" w:rsidR="00260843" w:rsidRDefault="00260843" w:rsidP="00B84CA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2959CC31" w14:textId="5654A4CD" w:rsidR="00411F20" w:rsidRDefault="00411F20" w:rsidP="00E22A7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05EA5A77" w14:textId="77777777" w:rsidR="00B84CAB" w:rsidRDefault="00B84CAB" w:rsidP="00E22A7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4AF0B9CC" w14:textId="3BBE84A2" w:rsidR="00B84CAB" w:rsidRDefault="00B84CAB" w:rsidP="00B84CAB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B84CAB" w:rsidSect="00B84CAB">
      <w:footerReference w:type="default" r:id="rId8"/>
      <w:pgSz w:w="11907" w:h="16839" w:code="9"/>
      <w:pgMar w:top="709" w:right="425" w:bottom="284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E21AA" w14:textId="77777777" w:rsidR="0016198B" w:rsidRDefault="0016198B" w:rsidP="00450012">
      <w:pPr>
        <w:spacing w:after="0" w:line="240" w:lineRule="auto"/>
      </w:pPr>
      <w:r>
        <w:separator/>
      </w:r>
    </w:p>
  </w:endnote>
  <w:endnote w:type="continuationSeparator" w:id="0">
    <w:p w14:paraId="6AD9A4B8" w14:textId="77777777" w:rsidR="0016198B" w:rsidRDefault="0016198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69EDA" w14:textId="6B33924C" w:rsidR="00777544" w:rsidRDefault="00777544">
    <w:pPr>
      <w:pStyle w:val="Footer"/>
      <w:jc w:val="center"/>
    </w:pPr>
  </w:p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027CB" w14:textId="77777777" w:rsidR="0016198B" w:rsidRDefault="0016198B" w:rsidP="00450012">
      <w:pPr>
        <w:spacing w:after="0" w:line="240" w:lineRule="auto"/>
      </w:pPr>
      <w:r>
        <w:separator/>
      </w:r>
    </w:p>
  </w:footnote>
  <w:footnote w:type="continuationSeparator" w:id="0">
    <w:p w14:paraId="667E7765" w14:textId="77777777" w:rsidR="0016198B" w:rsidRDefault="0016198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9337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0973019">
    <w:abstractNumId w:val="6"/>
  </w:num>
  <w:num w:numId="3" w16cid:durableId="1016924514">
    <w:abstractNumId w:val="10"/>
  </w:num>
  <w:num w:numId="4" w16cid:durableId="844903174">
    <w:abstractNumId w:val="1"/>
  </w:num>
  <w:num w:numId="5" w16cid:durableId="1469396025">
    <w:abstractNumId w:val="4"/>
  </w:num>
  <w:num w:numId="6" w16cid:durableId="2033219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9764337">
    <w:abstractNumId w:val="2"/>
  </w:num>
  <w:num w:numId="8" w16cid:durableId="230586236">
    <w:abstractNumId w:val="7"/>
  </w:num>
  <w:num w:numId="9" w16cid:durableId="1188564260">
    <w:abstractNumId w:val="5"/>
  </w:num>
  <w:num w:numId="10" w16cid:durableId="628052008">
    <w:abstractNumId w:val="9"/>
  </w:num>
  <w:num w:numId="11" w16cid:durableId="2119182268">
    <w:abstractNumId w:val="8"/>
  </w:num>
  <w:num w:numId="12" w16cid:durableId="989212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6E85"/>
    <w:rsid w:val="001574C8"/>
    <w:rsid w:val="0016198B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16935"/>
    <w:rsid w:val="00231B3D"/>
    <w:rsid w:val="00247D58"/>
    <w:rsid w:val="002542D8"/>
    <w:rsid w:val="0025734C"/>
    <w:rsid w:val="00260843"/>
    <w:rsid w:val="00261E86"/>
    <w:rsid w:val="0026342E"/>
    <w:rsid w:val="00264053"/>
    <w:rsid w:val="00264D0F"/>
    <w:rsid w:val="00265655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724B"/>
    <w:rsid w:val="008D297A"/>
    <w:rsid w:val="008E7950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D6E23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221A"/>
    <w:rsid w:val="00B64AA1"/>
    <w:rsid w:val="00B7224B"/>
    <w:rsid w:val="00B75BD3"/>
    <w:rsid w:val="00B84CAB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D6C5E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0A5E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A7F1A"/>
    <w:rsid w:val="00DC1B4D"/>
    <w:rsid w:val="00DE241E"/>
    <w:rsid w:val="00E01711"/>
    <w:rsid w:val="00E12565"/>
    <w:rsid w:val="00E15D23"/>
    <w:rsid w:val="00E175F6"/>
    <w:rsid w:val="00E22A72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2C1F3EA4-5EB5-41F1-A8D9-5840EDCB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CE6B8-9D53-4084-B4FB-C650985C2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225</cp:revision>
  <cp:lastPrinted>2023-05-17T06:58:00Z</cp:lastPrinted>
  <dcterms:created xsi:type="dcterms:W3CDTF">2013-12-20T07:44:00Z</dcterms:created>
  <dcterms:modified xsi:type="dcterms:W3CDTF">2023-05-19T07:39:00Z</dcterms:modified>
</cp:coreProperties>
</file>